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8CE7F4" w14:textId="77777777" w:rsidR="00AF4A03" w:rsidRDefault="00AF4A03" w:rsidP="00AB6F58">
      <w:pPr>
        <w:jc w:val="center"/>
        <w:rPr>
          <w:rFonts w:asciiTheme="majorHAnsi" w:hAnsiTheme="majorHAnsi"/>
          <w:b/>
        </w:rPr>
      </w:pPr>
    </w:p>
    <w:p w14:paraId="20AB2CB9" w14:textId="77777777" w:rsidR="00AB6F58" w:rsidRDefault="00A93B66" w:rsidP="00AB6F58">
      <w:pPr>
        <w:jc w:val="center"/>
        <w:rPr>
          <w:rFonts w:asciiTheme="majorHAnsi" w:hAnsiTheme="majorHAnsi"/>
          <w:b/>
        </w:rPr>
      </w:pPr>
      <w:bookmarkStart w:id="0" w:name="_GoBack"/>
      <w:r>
        <w:rPr>
          <w:rFonts w:asciiTheme="majorHAnsi" w:hAnsiTheme="majorHAnsi"/>
          <w:b/>
        </w:rPr>
        <w:t xml:space="preserve">Working with </w:t>
      </w:r>
      <w:r w:rsidR="00AB6F58" w:rsidRPr="00C4357C">
        <w:rPr>
          <w:rFonts w:asciiTheme="majorHAnsi" w:hAnsiTheme="majorHAnsi"/>
          <w:b/>
        </w:rPr>
        <w:t xml:space="preserve">Content </w:t>
      </w:r>
      <w:r>
        <w:rPr>
          <w:rFonts w:asciiTheme="majorHAnsi" w:hAnsiTheme="majorHAnsi"/>
          <w:b/>
        </w:rPr>
        <w:t>Curators: Writing About Writing in the Disc</w:t>
      </w:r>
      <w:r w:rsidR="004F43C8">
        <w:rPr>
          <w:rFonts w:asciiTheme="majorHAnsi" w:hAnsiTheme="majorHAnsi"/>
          <w:b/>
        </w:rPr>
        <w:t>i</w:t>
      </w:r>
      <w:r>
        <w:rPr>
          <w:rFonts w:asciiTheme="majorHAnsi" w:hAnsiTheme="majorHAnsi"/>
          <w:b/>
        </w:rPr>
        <w:t>plines</w:t>
      </w:r>
      <w:bookmarkEnd w:id="0"/>
    </w:p>
    <w:p w14:paraId="61DF67B5" w14:textId="77777777" w:rsidR="00AB6F58" w:rsidRPr="00C4357C" w:rsidRDefault="00AB6F58" w:rsidP="00AB6F58">
      <w:pPr>
        <w:rPr>
          <w:rFonts w:asciiTheme="majorHAnsi" w:hAnsiTheme="majorHAnsi"/>
        </w:rPr>
      </w:pPr>
    </w:p>
    <w:p w14:paraId="529A74ED" w14:textId="77777777" w:rsidR="00AB6F58" w:rsidRPr="00AF4A03" w:rsidRDefault="00AB6F58" w:rsidP="00AB6F58">
      <w:pPr>
        <w:rPr>
          <w:rFonts w:asciiTheme="majorHAnsi" w:hAnsiTheme="majorHAnsi"/>
        </w:rPr>
      </w:pPr>
      <w:r w:rsidRPr="00AF4A03">
        <w:rPr>
          <w:rFonts w:asciiTheme="majorHAnsi" w:hAnsiTheme="majorHAnsi"/>
          <w:i/>
        </w:rPr>
        <w:t xml:space="preserve">Traditionally, teachers have modeled perfection and students have struggled to meet [these] standards. Today, as teachers move toward individualized instruction and collaborative learning, students struggle to create and meet their own standards of excellence; teachers are learning to model the struggle. </w:t>
      </w:r>
      <w:r w:rsidRPr="00AF4A03">
        <w:rPr>
          <w:rFonts w:asciiTheme="majorHAnsi" w:hAnsiTheme="majorHAnsi"/>
        </w:rPr>
        <w:t>(Lane, 1992, 6)</w:t>
      </w:r>
    </w:p>
    <w:p w14:paraId="0A8490B3" w14:textId="77777777" w:rsidR="008E60F7" w:rsidRDefault="008E60F7"/>
    <w:p w14:paraId="1AAFEC62" w14:textId="77777777" w:rsidR="00AB6F58" w:rsidRPr="00AB6F58" w:rsidRDefault="00AB6F58">
      <w:pPr>
        <w:rPr>
          <w:rFonts w:asciiTheme="majorHAnsi" w:hAnsiTheme="majorHAnsi"/>
          <w:b/>
        </w:rPr>
      </w:pPr>
      <w:r w:rsidRPr="00AB6F58">
        <w:rPr>
          <w:rFonts w:asciiTheme="majorHAnsi" w:hAnsiTheme="majorHAnsi"/>
          <w:b/>
        </w:rPr>
        <w:t xml:space="preserve">Content Curation Projects (CCPs) </w:t>
      </w:r>
    </w:p>
    <w:p w14:paraId="6A0C3EC5" w14:textId="77777777" w:rsidR="00AB6F58" w:rsidRPr="00AF4A03" w:rsidRDefault="00AB6F58">
      <w:pPr>
        <w:rPr>
          <w:rFonts w:asciiTheme="majorHAnsi" w:hAnsiTheme="majorHAnsi"/>
          <w:sz w:val="20"/>
          <w:szCs w:val="20"/>
        </w:rPr>
      </w:pPr>
    </w:p>
    <w:p w14:paraId="72D0FD3B" w14:textId="77777777" w:rsidR="00AB6F58" w:rsidRDefault="00AB6F58" w:rsidP="00AB6F58">
      <w:pPr>
        <w:pStyle w:val="ListParagraph"/>
        <w:numPr>
          <w:ilvl w:val="0"/>
          <w:numId w:val="1"/>
        </w:numPr>
        <w:rPr>
          <w:rFonts w:asciiTheme="majorHAnsi" w:hAnsiTheme="majorHAnsi"/>
        </w:rPr>
      </w:pPr>
      <w:r w:rsidRPr="00C4357C">
        <w:rPr>
          <w:rFonts w:asciiTheme="majorHAnsi" w:hAnsiTheme="majorHAnsi"/>
        </w:rPr>
        <w:t>explore genres and articulate values that are key to writing in your discipline</w:t>
      </w:r>
      <w:r>
        <w:rPr>
          <w:rFonts w:asciiTheme="majorHAnsi" w:hAnsiTheme="majorHAnsi"/>
        </w:rPr>
        <w:t xml:space="preserve">, </w:t>
      </w:r>
    </w:p>
    <w:p w14:paraId="568FAF54" w14:textId="77777777" w:rsidR="00AB6F58" w:rsidRDefault="00AB6F58" w:rsidP="00AB6F58">
      <w:pPr>
        <w:pStyle w:val="ListParagraph"/>
        <w:numPr>
          <w:ilvl w:val="0"/>
          <w:numId w:val="1"/>
        </w:numPr>
        <w:rPr>
          <w:rFonts w:asciiTheme="majorHAnsi" w:hAnsiTheme="majorHAnsi"/>
        </w:rPr>
      </w:pPr>
      <w:r w:rsidRPr="00C4357C">
        <w:rPr>
          <w:rFonts w:asciiTheme="majorHAnsi" w:hAnsiTheme="majorHAnsi"/>
        </w:rPr>
        <w:t xml:space="preserve">help </w:t>
      </w:r>
      <w:r>
        <w:rPr>
          <w:rFonts w:asciiTheme="majorHAnsi" w:hAnsiTheme="majorHAnsi"/>
        </w:rPr>
        <w:t>others</w:t>
      </w:r>
      <w:r w:rsidRPr="00C4357C">
        <w:rPr>
          <w:rFonts w:asciiTheme="majorHAnsi" w:hAnsiTheme="majorHAnsi"/>
        </w:rPr>
        <w:t xml:space="preserve"> </w:t>
      </w:r>
      <w:r>
        <w:rPr>
          <w:rFonts w:asciiTheme="majorHAnsi" w:hAnsiTheme="majorHAnsi"/>
        </w:rPr>
        <w:t>understand</w:t>
      </w:r>
      <w:r w:rsidRPr="00C4357C">
        <w:rPr>
          <w:rFonts w:asciiTheme="majorHAnsi" w:hAnsiTheme="majorHAnsi"/>
        </w:rPr>
        <w:t xml:space="preserve"> writing in their scholarly disciplines in ways that allow them to articulate rhetorical moves that are familiar to “insiders”</w:t>
      </w:r>
      <w:r>
        <w:rPr>
          <w:rFonts w:asciiTheme="majorHAnsi" w:hAnsiTheme="majorHAnsi"/>
        </w:rPr>
        <w:t xml:space="preserve">, </w:t>
      </w:r>
    </w:p>
    <w:p w14:paraId="6145FCC2" w14:textId="77777777" w:rsidR="00AB6F58" w:rsidRDefault="00AB6F58" w:rsidP="00AB6F58">
      <w:pPr>
        <w:pStyle w:val="ListParagraph"/>
        <w:numPr>
          <w:ilvl w:val="0"/>
          <w:numId w:val="1"/>
        </w:numPr>
        <w:rPr>
          <w:rFonts w:asciiTheme="majorHAnsi" w:hAnsiTheme="majorHAnsi"/>
        </w:rPr>
      </w:pPr>
      <w:r w:rsidRPr="00C4357C">
        <w:rPr>
          <w:rFonts w:asciiTheme="majorHAnsi" w:hAnsiTheme="majorHAnsi"/>
        </w:rPr>
        <w:t>make the implicit aspects of writing in the disciplines explicit, decoding the possible puzzle of an unfamiliar academic genre for newcomers and outsiders</w:t>
      </w:r>
      <w:r w:rsidR="00F72D5A">
        <w:rPr>
          <w:rFonts w:asciiTheme="majorHAnsi" w:hAnsiTheme="majorHAnsi"/>
        </w:rPr>
        <w:t>,</w:t>
      </w:r>
    </w:p>
    <w:p w14:paraId="54FE971C" w14:textId="77777777" w:rsidR="00F72D5A" w:rsidRDefault="00F72D5A" w:rsidP="00AB6F58">
      <w:pPr>
        <w:pStyle w:val="ListParagraph"/>
        <w:numPr>
          <w:ilvl w:val="0"/>
          <w:numId w:val="1"/>
        </w:numPr>
        <w:rPr>
          <w:rFonts w:asciiTheme="majorHAnsi" w:hAnsiTheme="majorHAnsi"/>
        </w:rPr>
      </w:pPr>
      <w:r w:rsidRPr="00C4357C">
        <w:rPr>
          <w:rFonts w:asciiTheme="majorHAnsi" w:hAnsiTheme="majorHAnsi"/>
        </w:rPr>
        <w:t xml:space="preserve">offer </w:t>
      </w:r>
      <w:r>
        <w:rPr>
          <w:rFonts w:asciiTheme="majorHAnsi" w:hAnsiTheme="majorHAnsi"/>
        </w:rPr>
        <w:t xml:space="preserve">a </w:t>
      </w:r>
      <w:r w:rsidRPr="00C4357C">
        <w:rPr>
          <w:rFonts w:asciiTheme="majorHAnsi" w:hAnsiTheme="majorHAnsi"/>
        </w:rPr>
        <w:t>meta-language and a meta-genre that articulate the values that are key to writing in that discipline</w:t>
      </w:r>
      <w:r>
        <w:rPr>
          <w:rFonts w:asciiTheme="majorHAnsi" w:hAnsiTheme="majorHAnsi"/>
        </w:rPr>
        <w:t>, and</w:t>
      </w:r>
    </w:p>
    <w:p w14:paraId="45F7F7F2" w14:textId="77777777" w:rsidR="00AB6F58" w:rsidRPr="00F72D5A" w:rsidRDefault="00F72D5A" w:rsidP="00F72D5A">
      <w:pPr>
        <w:pStyle w:val="ListParagraph"/>
        <w:numPr>
          <w:ilvl w:val="0"/>
          <w:numId w:val="1"/>
        </w:numPr>
        <w:rPr>
          <w:rFonts w:asciiTheme="majorHAnsi" w:hAnsiTheme="majorHAnsi"/>
        </w:rPr>
      </w:pPr>
      <w:proofErr w:type="gramStart"/>
      <w:r>
        <w:rPr>
          <w:rFonts w:asciiTheme="majorHAnsi" w:hAnsiTheme="majorHAnsi"/>
        </w:rPr>
        <w:t>provide</w:t>
      </w:r>
      <w:proofErr w:type="gramEnd"/>
      <w:r>
        <w:rPr>
          <w:rFonts w:asciiTheme="majorHAnsi" w:hAnsiTheme="majorHAnsi"/>
        </w:rPr>
        <w:t xml:space="preserve"> </w:t>
      </w:r>
      <w:r w:rsidR="00AB6F58" w:rsidRPr="00C4357C">
        <w:rPr>
          <w:rFonts w:asciiTheme="majorHAnsi" w:hAnsiTheme="majorHAnsi"/>
        </w:rPr>
        <w:t>avenue</w:t>
      </w:r>
      <w:r w:rsidR="00AB6F58">
        <w:rPr>
          <w:rFonts w:asciiTheme="majorHAnsi" w:hAnsiTheme="majorHAnsi"/>
        </w:rPr>
        <w:t>s</w:t>
      </w:r>
      <w:r w:rsidR="00AB6F58" w:rsidRPr="00C4357C">
        <w:rPr>
          <w:rFonts w:asciiTheme="majorHAnsi" w:hAnsiTheme="majorHAnsi"/>
        </w:rPr>
        <w:t xml:space="preserve"> for helping faculty engage the writing and thinking processes of their disciplines</w:t>
      </w:r>
      <w:r w:rsidR="00AB6F58">
        <w:rPr>
          <w:rFonts w:asciiTheme="majorHAnsi" w:hAnsiTheme="majorHAnsi"/>
        </w:rPr>
        <w:t>.</w:t>
      </w:r>
    </w:p>
    <w:p w14:paraId="54EFD288" w14:textId="77777777" w:rsidR="00AB6F58" w:rsidRDefault="00AB6F58" w:rsidP="00AB6F58">
      <w:pPr>
        <w:rPr>
          <w:rFonts w:asciiTheme="majorHAnsi" w:hAnsiTheme="majorHAnsi"/>
        </w:rPr>
      </w:pPr>
      <w:r w:rsidRPr="00AB6F58">
        <w:rPr>
          <w:rFonts w:asciiTheme="majorHAnsi" w:hAnsiTheme="majorHAnsi"/>
          <w:b/>
        </w:rPr>
        <w:br/>
        <w:t>The Curation Metaphor</w:t>
      </w:r>
      <w:r>
        <w:rPr>
          <w:rFonts w:asciiTheme="majorHAnsi" w:hAnsiTheme="majorHAnsi"/>
        </w:rPr>
        <w:br/>
      </w:r>
      <w:r>
        <w:rPr>
          <w:rFonts w:asciiTheme="majorHAnsi" w:hAnsiTheme="majorHAnsi"/>
        </w:rPr>
        <w:br/>
      </w:r>
      <w:r w:rsidRPr="00C4357C">
        <w:rPr>
          <w:rFonts w:asciiTheme="majorHAnsi" w:hAnsiTheme="majorHAnsi"/>
        </w:rPr>
        <w:t xml:space="preserve">These projects reflect the work of museum curators who identify a theme, provide a context, select artifacts to include, and decide how those artifacts should be annotated or articulated in an exhibit for a viewing public. </w:t>
      </w:r>
    </w:p>
    <w:p w14:paraId="0F6CA086" w14:textId="77777777" w:rsidR="00AB6F58" w:rsidRPr="00AF4A03" w:rsidRDefault="00AB6F58" w:rsidP="00AB6F58">
      <w:pPr>
        <w:rPr>
          <w:rFonts w:asciiTheme="majorHAnsi" w:hAnsiTheme="majorHAnsi"/>
          <w:sz w:val="20"/>
          <w:szCs w:val="20"/>
        </w:rPr>
      </w:pPr>
    </w:p>
    <w:p w14:paraId="5556E47C" w14:textId="77777777" w:rsidR="00AB6F58" w:rsidRDefault="00AB6F58" w:rsidP="00AB6F58">
      <w:pPr>
        <w:rPr>
          <w:rFonts w:asciiTheme="majorHAnsi" w:hAnsiTheme="majorHAnsi"/>
        </w:rPr>
      </w:pPr>
      <w:r w:rsidRPr="00C4357C">
        <w:rPr>
          <w:rFonts w:asciiTheme="majorHAnsi" w:hAnsiTheme="majorHAnsi"/>
        </w:rPr>
        <w:t xml:space="preserve">Similarly, CCPs ask you to sort through relevant </w:t>
      </w:r>
      <w:r>
        <w:rPr>
          <w:rFonts w:asciiTheme="majorHAnsi" w:hAnsiTheme="majorHAnsi"/>
        </w:rPr>
        <w:t>genres</w:t>
      </w:r>
      <w:r w:rsidRPr="00C4357C">
        <w:rPr>
          <w:rFonts w:asciiTheme="majorHAnsi" w:hAnsiTheme="majorHAnsi"/>
        </w:rPr>
        <w:t xml:space="preserve"> and </w:t>
      </w:r>
      <w:r>
        <w:rPr>
          <w:rFonts w:asciiTheme="majorHAnsi" w:hAnsiTheme="majorHAnsi"/>
        </w:rPr>
        <w:t>writing in your discipline</w:t>
      </w:r>
      <w:r w:rsidRPr="00C4357C">
        <w:rPr>
          <w:rFonts w:asciiTheme="majorHAnsi" w:hAnsiTheme="majorHAnsi"/>
        </w:rPr>
        <w:t>, contextualize the materials for a specific audience, present it in a meaningful and organized manner, and narrate (or curate) each piece of writing individually and all together as a complete “exhibit”.</w:t>
      </w:r>
      <w:r>
        <w:rPr>
          <w:rFonts w:asciiTheme="majorHAnsi" w:hAnsiTheme="majorHAnsi"/>
        </w:rPr>
        <w:t xml:space="preserve">  </w:t>
      </w:r>
    </w:p>
    <w:p w14:paraId="01883E8B" w14:textId="77777777" w:rsidR="00F72D5A" w:rsidRDefault="00F72D5A" w:rsidP="00AB6F58">
      <w:pPr>
        <w:rPr>
          <w:rFonts w:asciiTheme="majorHAnsi" w:hAnsiTheme="majorHAnsi"/>
        </w:rPr>
      </w:pPr>
    </w:p>
    <w:p w14:paraId="62D417A3" w14:textId="77777777" w:rsidR="00F72D5A" w:rsidRPr="00AF4A03" w:rsidRDefault="00F72D5A" w:rsidP="00AB6F58">
      <w:pPr>
        <w:rPr>
          <w:rFonts w:asciiTheme="majorHAnsi" w:hAnsiTheme="majorHAnsi"/>
          <w:b/>
          <w:sz w:val="20"/>
          <w:szCs w:val="20"/>
        </w:rPr>
      </w:pPr>
      <w:r w:rsidRPr="00F72D5A">
        <w:rPr>
          <w:rFonts w:asciiTheme="majorHAnsi" w:hAnsiTheme="majorHAnsi"/>
          <w:b/>
        </w:rPr>
        <w:t>The Purpose of CCPs</w:t>
      </w:r>
      <w:r w:rsidRPr="00F72D5A">
        <w:rPr>
          <w:rFonts w:asciiTheme="majorHAnsi" w:hAnsiTheme="majorHAnsi"/>
          <w:b/>
        </w:rPr>
        <w:br/>
      </w:r>
    </w:p>
    <w:p w14:paraId="7D9BAA72" w14:textId="77777777" w:rsidR="00F72D5A" w:rsidRDefault="00F72D5A" w:rsidP="00AB6F58">
      <w:pPr>
        <w:rPr>
          <w:rFonts w:asciiTheme="majorHAnsi" w:hAnsiTheme="majorHAnsi"/>
        </w:rPr>
      </w:pPr>
      <w:r w:rsidRPr="00C4357C">
        <w:rPr>
          <w:rFonts w:asciiTheme="majorHAnsi" w:hAnsiTheme="majorHAnsi"/>
        </w:rPr>
        <w:t xml:space="preserve">CCPs make opaque aspects of the institution transparent as the curators discuss how and why they select genres and pieces of writing that best represent the values of writing in their discipline, arrange the pieces in a specific and meaningful manner, determine the values represented in the pieces individually and as a whole, curate the pieces individually and globally, and reflect on the curation process.  </w:t>
      </w:r>
    </w:p>
    <w:p w14:paraId="57E6C1BC" w14:textId="77777777" w:rsidR="00F72D5A" w:rsidRDefault="00F72D5A" w:rsidP="00AB6F58">
      <w:pPr>
        <w:rPr>
          <w:rFonts w:asciiTheme="majorHAnsi" w:hAnsiTheme="majorHAnsi"/>
        </w:rPr>
      </w:pPr>
    </w:p>
    <w:p w14:paraId="4AA33FE8" w14:textId="77777777" w:rsidR="00F72D5A" w:rsidRPr="00AF4A03" w:rsidRDefault="00F72D5A">
      <w:pPr>
        <w:rPr>
          <w:rFonts w:asciiTheme="majorHAnsi" w:hAnsiTheme="majorHAnsi"/>
          <w:b/>
          <w:sz w:val="20"/>
          <w:szCs w:val="20"/>
        </w:rPr>
      </w:pPr>
      <w:r w:rsidRPr="00F72D5A">
        <w:rPr>
          <w:rFonts w:asciiTheme="majorHAnsi" w:hAnsiTheme="majorHAnsi"/>
          <w:b/>
        </w:rPr>
        <w:t>In the End</w:t>
      </w:r>
      <w:r w:rsidRPr="00F72D5A">
        <w:rPr>
          <w:rFonts w:asciiTheme="majorHAnsi" w:hAnsiTheme="majorHAnsi"/>
          <w:b/>
        </w:rPr>
        <w:br/>
      </w:r>
    </w:p>
    <w:p w14:paraId="73D795B9" w14:textId="77777777" w:rsidR="00AF4A03" w:rsidRDefault="00F72D5A">
      <w:pPr>
        <w:rPr>
          <w:rFonts w:asciiTheme="majorHAnsi" w:hAnsiTheme="majorHAnsi"/>
        </w:rPr>
      </w:pPr>
      <w:r w:rsidRPr="00C4357C">
        <w:rPr>
          <w:rFonts w:asciiTheme="majorHAnsi" w:hAnsiTheme="majorHAnsi"/>
        </w:rPr>
        <w:t xml:space="preserve">Finished CCPs take various forms depending on participant’s interpretation of </w:t>
      </w:r>
      <w:r w:rsidRPr="00C4357C">
        <w:rPr>
          <w:rFonts w:asciiTheme="majorHAnsi" w:hAnsiTheme="majorHAnsi"/>
          <w:i/>
        </w:rPr>
        <w:t>meaningful genre</w:t>
      </w:r>
      <w:r w:rsidRPr="00C4357C">
        <w:rPr>
          <w:rFonts w:asciiTheme="majorHAnsi" w:hAnsiTheme="majorHAnsi"/>
        </w:rPr>
        <w:t xml:space="preserve"> for their discipline.  For example, curators from business or technical writing may use the voiceover function of PowerPoint to curate aspects of a professional memo and professional website because that instructor sees memos, websites, and PowerPoints as valued genres in that academic community.  On the other </w:t>
      </w:r>
      <w:r>
        <w:rPr>
          <w:rFonts w:asciiTheme="majorHAnsi" w:hAnsiTheme="majorHAnsi"/>
        </w:rPr>
        <w:t>hand, an instructor from Art Edu</w:t>
      </w:r>
      <w:r w:rsidRPr="00C4357C">
        <w:rPr>
          <w:rFonts w:asciiTheme="majorHAnsi" w:hAnsiTheme="majorHAnsi"/>
        </w:rPr>
        <w:t xml:space="preserve">cation may use a comic book or graphic novel meta-genre to call out and curate genres like a lesson plan, a teaching philosophy, and an interpretation of a sculpture.  </w:t>
      </w:r>
    </w:p>
    <w:sectPr w:rsidR="00AF4A03" w:rsidSect="00AF4A03">
      <w:headerReference w:type="default" r:id="rId9"/>
      <w:footerReference w:type="even"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70B3D4" w14:textId="77777777" w:rsidR="009A30F7" w:rsidRDefault="009A30F7" w:rsidP="00AF4A03">
      <w:r>
        <w:separator/>
      </w:r>
    </w:p>
  </w:endnote>
  <w:endnote w:type="continuationSeparator" w:id="0">
    <w:p w14:paraId="3C9F9B88" w14:textId="77777777" w:rsidR="009A30F7" w:rsidRDefault="009A30F7" w:rsidP="00AF4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7E806" w14:textId="77777777" w:rsidR="00576C9E" w:rsidRDefault="009A30F7">
    <w:pPr>
      <w:pStyle w:val="Footer"/>
    </w:pPr>
    <w:sdt>
      <w:sdtPr>
        <w:id w:val="969400743"/>
        <w:placeholder>
          <w:docPart w:val="5698F04F8D4BF14791157377514C384D"/>
        </w:placeholder>
        <w:temporary/>
        <w:showingPlcHdr/>
      </w:sdtPr>
      <w:sdtEndPr/>
      <w:sdtContent>
        <w:r w:rsidR="00576C9E">
          <w:t>[Type text]</w:t>
        </w:r>
      </w:sdtContent>
    </w:sdt>
    <w:r w:rsidR="00576C9E">
      <w:ptab w:relativeTo="margin" w:alignment="center" w:leader="none"/>
    </w:r>
    <w:sdt>
      <w:sdtPr>
        <w:id w:val="969400748"/>
        <w:placeholder>
          <w:docPart w:val="2ADDD058BB23A04F93081CA179851909"/>
        </w:placeholder>
        <w:temporary/>
        <w:showingPlcHdr/>
      </w:sdtPr>
      <w:sdtEndPr/>
      <w:sdtContent>
        <w:r w:rsidR="00576C9E">
          <w:t>[Type text]</w:t>
        </w:r>
      </w:sdtContent>
    </w:sdt>
    <w:r w:rsidR="00576C9E">
      <w:ptab w:relativeTo="margin" w:alignment="right" w:leader="none"/>
    </w:r>
    <w:sdt>
      <w:sdtPr>
        <w:id w:val="969400753"/>
        <w:placeholder>
          <w:docPart w:val="6E5E5D9994A73B41A4D8727F583615D0"/>
        </w:placeholder>
        <w:temporary/>
        <w:showingPlcHdr/>
      </w:sdtPr>
      <w:sdtEndPr/>
      <w:sdtContent>
        <w:r w:rsidR="00576C9E">
          <w:t>[Type text]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903BF1" w14:textId="77777777" w:rsidR="009A30F7" w:rsidRDefault="009A30F7" w:rsidP="00AF4A03">
      <w:r>
        <w:separator/>
      </w:r>
    </w:p>
  </w:footnote>
  <w:footnote w:type="continuationSeparator" w:id="0">
    <w:p w14:paraId="060C8B23" w14:textId="77777777" w:rsidR="009A30F7" w:rsidRDefault="009A30F7" w:rsidP="00AF4A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41C79" w14:textId="77777777" w:rsidR="00576C9E" w:rsidRPr="00AF4A03" w:rsidRDefault="00576C9E" w:rsidP="00AF4A03">
    <w:pPr>
      <w:pStyle w:val="Footer"/>
      <w:tabs>
        <w:tab w:val="clear" w:pos="4320"/>
        <w:tab w:val="clear" w:pos="8640"/>
        <w:tab w:val="left" w:pos="10800"/>
      </w:tabs>
      <w:rPr>
        <w:rFonts w:asciiTheme="majorHAnsi" w:hAnsiTheme="majorHAnsi"/>
        <w:i/>
        <w:sz w:val="28"/>
        <w:szCs w:val="28"/>
      </w:rPr>
    </w:pPr>
    <w:r>
      <w:rPr>
        <w:rFonts w:asciiTheme="majorHAnsi" w:hAnsiTheme="majorHAnsi"/>
        <w:i/>
        <w:sz w:val="28"/>
        <w:szCs w:val="28"/>
      </w:rPr>
      <w:t xml:space="preserve">       </w:t>
    </w:r>
    <w:r w:rsidRPr="00AF4A03">
      <w:rPr>
        <w:rFonts w:asciiTheme="majorHAnsi" w:hAnsiTheme="majorHAnsi"/>
        <w:i/>
        <w:sz w:val="28"/>
        <w:szCs w:val="28"/>
      </w:rPr>
      <w:t>K</w:t>
    </w:r>
    <w:r>
      <w:rPr>
        <w:rFonts w:asciiTheme="majorHAnsi" w:hAnsiTheme="majorHAnsi"/>
        <w:i/>
        <w:sz w:val="28"/>
        <w:szCs w:val="28"/>
      </w:rPr>
      <w:t xml:space="preserve">erri Bright </w:t>
    </w:r>
    <w:proofErr w:type="spellStart"/>
    <w:r>
      <w:rPr>
        <w:rFonts w:asciiTheme="majorHAnsi" w:hAnsiTheme="majorHAnsi"/>
        <w:i/>
        <w:sz w:val="28"/>
        <w:szCs w:val="28"/>
      </w:rPr>
      <w:t>Flinchbaugh</w:t>
    </w:r>
    <w:proofErr w:type="spellEnd"/>
    <w:r>
      <w:rPr>
        <w:rFonts w:asciiTheme="majorHAnsi" w:hAnsiTheme="majorHAnsi"/>
        <w:i/>
        <w:sz w:val="28"/>
        <w:szCs w:val="28"/>
      </w:rPr>
      <w:t xml:space="preserve">                                                </w:t>
    </w:r>
    <w:r w:rsidRPr="00AF4A03">
      <w:rPr>
        <w:rFonts w:asciiTheme="majorHAnsi" w:hAnsiTheme="majorHAnsi"/>
        <w:i/>
        <w:sz w:val="28"/>
        <w:szCs w:val="28"/>
      </w:rPr>
      <w:t>East Carolina University</w:t>
    </w:r>
  </w:p>
  <w:p w14:paraId="77853009" w14:textId="784C230E" w:rsidR="00576C9E" w:rsidRPr="00AF4A03" w:rsidRDefault="00576C9E" w:rsidP="00AF4A03">
    <w:pPr>
      <w:pStyle w:val="Footer"/>
      <w:tabs>
        <w:tab w:val="clear" w:pos="4320"/>
        <w:tab w:val="center" w:pos="5580"/>
      </w:tabs>
      <w:rPr>
        <w:rFonts w:asciiTheme="majorHAnsi" w:hAnsiTheme="majorHAnsi"/>
        <w:i/>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C1CD9"/>
    <w:multiLevelType w:val="hybridMultilevel"/>
    <w:tmpl w:val="CBB0C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F58"/>
    <w:rsid w:val="00327EFE"/>
    <w:rsid w:val="003B0E73"/>
    <w:rsid w:val="00447FA7"/>
    <w:rsid w:val="004F43C8"/>
    <w:rsid w:val="00576C9E"/>
    <w:rsid w:val="00723A22"/>
    <w:rsid w:val="008E60F7"/>
    <w:rsid w:val="009A30F7"/>
    <w:rsid w:val="00A93B66"/>
    <w:rsid w:val="00AB6F58"/>
    <w:rsid w:val="00AF4A03"/>
    <w:rsid w:val="00F72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131C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w w:val="11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F58"/>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F58"/>
    <w:pPr>
      <w:ind w:left="720"/>
      <w:contextualSpacing/>
    </w:pPr>
  </w:style>
  <w:style w:type="paragraph" w:styleId="Header">
    <w:name w:val="header"/>
    <w:basedOn w:val="Normal"/>
    <w:link w:val="HeaderChar"/>
    <w:uiPriority w:val="99"/>
    <w:unhideWhenUsed/>
    <w:rsid w:val="00AF4A03"/>
    <w:pPr>
      <w:tabs>
        <w:tab w:val="center" w:pos="4320"/>
        <w:tab w:val="right" w:pos="8640"/>
      </w:tabs>
    </w:pPr>
  </w:style>
  <w:style w:type="character" w:customStyle="1" w:styleId="HeaderChar">
    <w:name w:val="Header Char"/>
    <w:basedOn w:val="DefaultParagraphFont"/>
    <w:link w:val="Header"/>
    <w:uiPriority w:val="99"/>
    <w:rsid w:val="00AF4A03"/>
    <w:rPr>
      <w:rFonts w:asciiTheme="minorHAnsi" w:hAnsiTheme="minorHAnsi"/>
    </w:rPr>
  </w:style>
  <w:style w:type="paragraph" w:styleId="Footer">
    <w:name w:val="footer"/>
    <w:basedOn w:val="Normal"/>
    <w:link w:val="FooterChar"/>
    <w:uiPriority w:val="99"/>
    <w:unhideWhenUsed/>
    <w:rsid w:val="00AF4A03"/>
    <w:pPr>
      <w:tabs>
        <w:tab w:val="center" w:pos="4320"/>
        <w:tab w:val="right" w:pos="8640"/>
      </w:tabs>
    </w:pPr>
  </w:style>
  <w:style w:type="character" w:customStyle="1" w:styleId="FooterChar">
    <w:name w:val="Footer Char"/>
    <w:basedOn w:val="DefaultParagraphFont"/>
    <w:link w:val="Footer"/>
    <w:uiPriority w:val="99"/>
    <w:rsid w:val="00AF4A03"/>
    <w:rPr>
      <w:rFonts w:asciiTheme="minorHAnsi"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w w:val="11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F58"/>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F58"/>
    <w:pPr>
      <w:ind w:left="720"/>
      <w:contextualSpacing/>
    </w:pPr>
  </w:style>
  <w:style w:type="paragraph" w:styleId="Header">
    <w:name w:val="header"/>
    <w:basedOn w:val="Normal"/>
    <w:link w:val="HeaderChar"/>
    <w:uiPriority w:val="99"/>
    <w:unhideWhenUsed/>
    <w:rsid w:val="00AF4A03"/>
    <w:pPr>
      <w:tabs>
        <w:tab w:val="center" w:pos="4320"/>
        <w:tab w:val="right" w:pos="8640"/>
      </w:tabs>
    </w:pPr>
  </w:style>
  <w:style w:type="character" w:customStyle="1" w:styleId="HeaderChar">
    <w:name w:val="Header Char"/>
    <w:basedOn w:val="DefaultParagraphFont"/>
    <w:link w:val="Header"/>
    <w:uiPriority w:val="99"/>
    <w:rsid w:val="00AF4A03"/>
    <w:rPr>
      <w:rFonts w:asciiTheme="minorHAnsi" w:hAnsiTheme="minorHAnsi"/>
    </w:rPr>
  </w:style>
  <w:style w:type="paragraph" w:styleId="Footer">
    <w:name w:val="footer"/>
    <w:basedOn w:val="Normal"/>
    <w:link w:val="FooterChar"/>
    <w:uiPriority w:val="99"/>
    <w:unhideWhenUsed/>
    <w:rsid w:val="00AF4A03"/>
    <w:pPr>
      <w:tabs>
        <w:tab w:val="center" w:pos="4320"/>
        <w:tab w:val="right" w:pos="8640"/>
      </w:tabs>
    </w:pPr>
  </w:style>
  <w:style w:type="character" w:customStyle="1" w:styleId="FooterChar">
    <w:name w:val="Footer Char"/>
    <w:basedOn w:val="DefaultParagraphFont"/>
    <w:link w:val="Footer"/>
    <w:uiPriority w:val="99"/>
    <w:rsid w:val="00AF4A03"/>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698F04F8D4BF14791157377514C384D"/>
        <w:category>
          <w:name w:val="General"/>
          <w:gallery w:val="placeholder"/>
        </w:category>
        <w:types>
          <w:type w:val="bbPlcHdr"/>
        </w:types>
        <w:behaviors>
          <w:behavior w:val="content"/>
        </w:behaviors>
        <w:guid w:val="{0A9005BA-FFA1-8843-A373-81033BEF22B8}"/>
      </w:docPartPr>
      <w:docPartBody>
        <w:p w:rsidR="00067970" w:rsidRDefault="00067970" w:rsidP="00067970">
          <w:pPr>
            <w:pStyle w:val="5698F04F8D4BF14791157377514C384D"/>
          </w:pPr>
          <w:r>
            <w:t>[Type text]</w:t>
          </w:r>
        </w:p>
      </w:docPartBody>
    </w:docPart>
    <w:docPart>
      <w:docPartPr>
        <w:name w:val="2ADDD058BB23A04F93081CA179851909"/>
        <w:category>
          <w:name w:val="General"/>
          <w:gallery w:val="placeholder"/>
        </w:category>
        <w:types>
          <w:type w:val="bbPlcHdr"/>
        </w:types>
        <w:behaviors>
          <w:behavior w:val="content"/>
        </w:behaviors>
        <w:guid w:val="{97E0AF51-F522-0348-9A79-3615535C0ABE}"/>
      </w:docPartPr>
      <w:docPartBody>
        <w:p w:rsidR="00067970" w:rsidRDefault="00067970" w:rsidP="00067970">
          <w:pPr>
            <w:pStyle w:val="2ADDD058BB23A04F93081CA179851909"/>
          </w:pPr>
          <w:r>
            <w:t>[Type text]</w:t>
          </w:r>
        </w:p>
      </w:docPartBody>
    </w:docPart>
    <w:docPart>
      <w:docPartPr>
        <w:name w:val="6E5E5D9994A73B41A4D8727F583615D0"/>
        <w:category>
          <w:name w:val="General"/>
          <w:gallery w:val="placeholder"/>
        </w:category>
        <w:types>
          <w:type w:val="bbPlcHdr"/>
        </w:types>
        <w:behaviors>
          <w:behavior w:val="content"/>
        </w:behaviors>
        <w:guid w:val="{5E84E936-0F68-474F-92D3-D7D987FAFF42}"/>
      </w:docPartPr>
      <w:docPartBody>
        <w:p w:rsidR="00067970" w:rsidRDefault="00067970" w:rsidP="00067970">
          <w:pPr>
            <w:pStyle w:val="6E5E5D9994A73B41A4D8727F583615D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970"/>
    <w:rsid w:val="00067970"/>
    <w:rsid w:val="001D759E"/>
    <w:rsid w:val="00E974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98F04F8D4BF14791157377514C384D">
    <w:name w:val="5698F04F8D4BF14791157377514C384D"/>
    <w:rsid w:val="00067970"/>
  </w:style>
  <w:style w:type="paragraph" w:customStyle="1" w:styleId="2ADDD058BB23A04F93081CA179851909">
    <w:name w:val="2ADDD058BB23A04F93081CA179851909"/>
    <w:rsid w:val="00067970"/>
  </w:style>
  <w:style w:type="paragraph" w:customStyle="1" w:styleId="6E5E5D9994A73B41A4D8727F583615D0">
    <w:name w:val="6E5E5D9994A73B41A4D8727F583615D0"/>
    <w:rsid w:val="00067970"/>
  </w:style>
  <w:style w:type="paragraph" w:customStyle="1" w:styleId="2318CAC917F5384080CC7B653F1757C8">
    <w:name w:val="2318CAC917F5384080CC7B653F1757C8"/>
    <w:rsid w:val="00067970"/>
  </w:style>
  <w:style w:type="paragraph" w:customStyle="1" w:styleId="3F18FBDA7F598E499E1E5360E828F3C5">
    <w:name w:val="3F18FBDA7F598E499E1E5360E828F3C5"/>
    <w:rsid w:val="00067970"/>
  </w:style>
  <w:style w:type="paragraph" w:customStyle="1" w:styleId="B715BA5EC7C7DC45A860F0223A4F3ED2">
    <w:name w:val="B715BA5EC7C7DC45A860F0223A4F3ED2"/>
    <w:rsid w:val="0006797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98F04F8D4BF14791157377514C384D">
    <w:name w:val="5698F04F8D4BF14791157377514C384D"/>
    <w:rsid w:val="00067970"/>
  </w:style>
  <w:style w:type="paragraph" w:customStyle="1" w:styleId="2ADDD058BB23A04F93081CA179851909">
    <w:name w:val="2ADDD058BB23A04F93081CA179851909"/>
    <w:rsid w:val="00067970"/>
  </w:style>
  <w:style w:type="paragraph" w:customStyle="1" w:styleId="6E5E5D9994A73B41A4D8727F583615D0">
    <w:name w:val="6E5E5D9994A73B41A4D8727F583615D0"/>
    <w:rsid w:val="00067970"/>
  </w:style>
  <w:style w:type="paragraph" w:customStyle="1" w:styleId="2318CAC917F5384080CC7B653F1757C8">
    <w:name w:val="2318CAC917F5384080CC7B653F1757C8"/>
    <w:rsid w:val="00067970"/>
  </w:style>
  <w:style w:type="paragraph" w:customStyle="1" w:styleId="3F18FBDA7F598E499E1E5360E828F3C5">
    <w:name w:val="3F18FBDA7F598E499E1E5360E828F3C5"/>
    <w:rsid w:val="00067970"/>
  </w:style>
  <w:style w:type="paragraph" w:customStyle="1" w:styleId="B715BA5EC7C7DC45A860F0223A4F3ED2">
    <w:name w:val="B715BA5EC7C7DC45A860F0223A4F3ED2"/>
    <w:rsid w:val="000679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51093-AD84-47E6-BC10-9A78DE588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East Carolina University</dc:creator>
  <cp:lastModifiedBy>test</cp:lastModifiedBy>
  <cp:revision>2</cp:revision>
  <cp:lastPrinted>2014-09-08T18:08:00Z</cp:lastPrinted>
  <dcterms:created xsi:type="dcterms:W3CDTF">2014-09-08T18:30:00Z</dcterms:created>
  <dcterms:modified xsi:type="dcterms:W3CDTF">2014-09-08T18:30:00Z</dcterms:modified>
</cp:coreProperties>
</file>