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39" w:rsidRDefault="009C08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Shaunna Wilkinson</w:t>
      </w:r>
    </w:p>
    <w:p w:rsidR="009C08F1" w:rsidRDefault="009C08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Sample Category 2 Assignment Sheet</w:t>
      </w:r>
    </w:p>
    <w:p w:rsidR="009C08F1" w:rsidRDefault="009C08F1"/>
    <w:p w:rsidR="00FF4A53" w:rsidRPr="00C503E1" w:rsidRDefault="009C08F1" w:rsidP="007D0C6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Category 2 Assignment Sheet</w:t>
      </w:r>
    </w:p>
    <w:p w:rsidR="007D0C62" w:rsidRPr="007D0C62" w:rsidRDefault="007D0C62" w:rsidP="007D0C62">
      <w:pPr>
        <w:jc w:val="center"/>
        <w:rPr>
          <w:rFonts w:ascii="Garamond" w:hAnsi="Garamond"/>
          <w:b/>
          <w:sz w:val="40"/>
          <w:szCs w:val="40"/>
        </w:rPr>
      </w:pPr>
      <w:r w:rsidRPr="00C503E1">
        <w:rPr>
          <w:rFonts w:ascii="Garamond" w:hAnsi="Garamond"/>
          <w:b/>
          <w:sz w:val="36"/>
          <w:szCs w:val="36"/>
        </w:rPr>
        <w:t>Workplace Literacy</w:t>
      </w:r>
    </w:p>
    <w:p w:rsidR="007D0C62" w:rsidRPr="007D0C62" w:rsidRDefault="007D0C62" w:rsidP="007D0C62">
      <w:pPr>
        <w:jc w:val="center"/>
        <w:rPr>
          <w:rFonts w:ascii="Garamond" w:hAnsi="Garamond"/>
          <w:b/>
          <w:sz w:val="32"/>
          <w:szCs w:val="32"/>
        </w:rPr>
      </w:pPr>
      <w:r w:rsidRPr="007D0C62">
        <w:rPr>
          <w:rFonts w:ascii="Garamond" w:hAnsi="Garamond"/>
          <w:b/>
          <w:sz w:val="32"/>
          <w:szCs w:val="32"/>
        </w:rPr>
        <w:t>Contemplating Lives in the Workplace</w:t>
      </w:r>
      <w:r>
        <w:rPr>
          <w:rFonts w:ascii="Garamond" w:hAnsi="Garamond"/>
          <w:b/>
          <w:sz w:val="32"/>
          <w:szCs w:val="32"/>
        </w:rPr>
        <w:t xml:space="preserve"> </w:t>
      </w:r>
      <w:bookmarkStart w:id="0" w:name="_GoBack"/>
      <w:bookmarkEnd w:id="0"/>
    </w:p>
    <w:p w:rsidR="00FF4A53" w:rsidRDefault="00FF4A53"/>
    <w:p w:rsidR="005B1339" w:rsidRDefault="00310E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.25pt" o:hrpct="0" o:hralign="center" o:hr="t">
            <v:imagedata r:id="rId10" o:title="BD21326_"/>
          </v:shape>
        </w:pict>
      </w:r>
    </w:p>
    <w:p w:rsidR="00FF4A53" w:rsidRDefault="00FF4A53"/>
    <w:p w:rsidR="006B0DFA" w:rsidRDefault="00060FE7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6B22CA">
        <w:rPr>
          <w:rFonts w:ascii="Garamond" w:hAnsi="Garamond"/>
        </w:rPr>
        <w:t xml:space="preserve">This unit requires you to shift your rhetorical stance from student </w:t>
      </w:r>
      <w:r w:rsidR="00590432">
        <w:rPr>
          <w:rFonts w:ascii="Garamond" w:hAnsi="Garamond"/>
        </w:rPr>
        <w:t>to</w:t>
      </w:r>
      <w:r w:rsidR="006B22CA">
        <w:rPr>
          <w:rFonts w:ascii="Garamond" w:hAnsi="Garamond"/>
        </w:rPr>
        <w:t xml:space="preserve"> the workplace.  Thus, there is also a shift in genre and style.  Applying the style and conventions of business writing, compose </w:t>
      </w:r>
      <w:r w:rsidR="00FB2F18">
        <w:rPr>
          <w:rFonts w:ascii="Garamond" w:hAnsi="Garamond"/>
        </w:rPr>
        <w:t xml:space="preserve">a </w:t>
      </w:r>
      <w:r w:rsidR="006B22CA" w:rsidRPr="00590432">
        <w:rPr>
          <w:rFonts w:ascii="Garamond" w:hAnsi="Garamond"/>
          <w:b/>
        </w:rPr>
        <w:t>problem/solution</w:t>
      </w:r>
      <w:r w:rsidR="006B22CA">
        <w:rPr>
          <w:rFonts w:ascii="Garamond" w:hAnsi="Garamond"/>
        </w:rPr>
        <w:t xml:space="preserve"> </w:t>
      </w:r>
      <w:r w:rsidR="006B22CA" w:rsidRPr="00590432">
        <w:rPr>
          <w:rFonts w:ascii="Garamond" w:hAnsi="Garamond"/>
          <w:b/>
        </w:rPr>
        <w:t>report</w:t>
      </w:r>
      <w:r w:rsidR="006B22CA">
        <w:rPr>
          <w:rFonts w:ascii="Garamond" w:hAnsi="Garamond"/>
        </w:rPr>
        <w:t xml:space="preserve">, i.e., a proposal, in letter format.  </w:t>
      </w:r>
      <w:r w:rsidR="00D64ACE">
        <w:rPr>
          <w:rFonts w:ascii="Garamond" w:hAnsi="Garamond"/>
        </w:rPr>
        <w:t xml:space="preserve">You may choose a topic related to the university, your job, an organization in which you participate, </w:t>
      </w:r>
      <w:r w:rsidR="00950E86">
        <w:rPr>
          <w:rFonts w:ascii="Garamond" w:hAnsi="Garamond"/>
        </w:rPr>
        <w:t>your apartment/dormitory, intramural sport, or in any public site</w:t>
      </w:r>
      <w:r w:rsidR="009C08F1">
        <w:rPr>
          <w:rFonts w:ascii="Garamond" w:hAnsi="Garamond"/>
        </w:rPr>
        <w:t xml:space="preserve">. </w:t>
      </w:r>
      <w:r w:rsidR="00D64ACE">
        <w:rPr>
          <w:rFonts w:ascii="Garamond" w:hAnsi="Garamond"/>
        </w:rPr>
        <w:t xml:space="preserve">The report should demonstrate your understanding of (1) the issue as a </w:t>
      </w:r>
      <w:r w:rsidR="00D64ACE" w:rsidRPr="0036672D">
        <w:rPr>
          <w:rFonts w:ascii="Garamond" w:hAnsi="Garamond"/>
          <w:b/>
        </w:rPr>
        <w:t>rhetorical problem</w:t>
      </w:r>
      <w:r w:rsidR="00061309">
        <w:rPr>
          <w:rFonts w:ascii="Garamond" w:hAnsi="Garamond"/>
        </w:rPr>
        <w:t xml:space="preserve"> (define problem specifically)</w:t>
      </w:r>
      <w:r w:rsidR="00D64ACE">
        <w:rPr>
          <w:rFonts w:ascii="Garamond" w:hAnsi="Garamond"/>
        </w:rPr>
        <w:t>, (2) the business genre of report writing</w:t>
      </w:r>
      <w:r w:rsidR="00061309">
        <w:rPr>
          <w:rFonts w:ascii="Garamond" w:hAnsi="Garamond"/>
        </w:rPr>
        <w:t xml:space="preserve"> (state your case in terms of the conventions of a workplace genre)</w:t>
      </w:r>
      <w:r w:rsidR="00D64ACE">
        <w:rPr>
          <w:rFonts w:ascii="Garamond" w:hAnsi="Garamond"/>
        </w:rPr>
        <w:t>, (3) business style, and (4) your audience(s)</w:t>
      </w:r>
      <w:r w:rsidR="00061309">
        <w:rPr>
          <w:rFonts w:ascii="Garamond" w:hAnsi="Garamond"/>
        </w:rPr>
        <w:t xml:space="preserve"> (persuasively address a rhetorical audience)</w:t>
      </w:r>
      <w:r w:rsidR="00D64ACE">
        <w:rPr>
          <w:rFonts w:ascii="Garamond" w:hAnsi="Garamond"/>
        </w:rPr>
        <w:t>.  Keep in mind the four functions of business writing (</w:t>
      </w:r>
      <w:r w:rsidR="00D64ACE" w:rsidRPr="0036672D">
        <w:rPr>
          <w:rFonts w:ascii="Garamond" w:hAnsi="Garamond"/>
          <w:b/>
        </w:rPr>
        <w:t>to inform, to persuade, to generate good will, and to save readers</w:t>
      </w:r>
      <w:r w:rsidR="00B35ED1">
        <w:rPr>
          <w:rFonts w:ascii="Garamond" w:hAnsi="Garamond"/>
          <w:b/>
        </w:rPr>
        <w:t>’</w:t>
      </w:r>
      <w:r w:rsidR="00D64ACE" w:rsidRPr="0036672D">
        <w:rPr>
          <w:rFonts w:ascii="Garamond" w:hAnsi="Garamond"/>
          <w:b/>
        </w:rPr>
        <w:t xml:space="preserve"> time</w:t>
      </w:r>
      <w:r w:rsidR="00D64ACE">
        <w:rPr>
          <w:rFonts w:ascii="Garamond" w:hAnsi="Garamond"/>
        </w:rPr>
        <w:t xml:space="preserve">).  </w:t>
      </w:r>
    </w:p>
    <w:p w:rsidR="008B420F" w:rsidRDefault="00060FE7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8B420F">
        <w:rPr>
          <w:rFonts w:ascii="Garamond" w:hAnsi="Garamond"/>
        </w:rPr>
        <w:t xml:space="preserve">  </w:t>
      </w:r>
      <w:r w:rsidR="00290C97">
        <w:rPr>
          <w:rFonts w:ascii="Garamond" w:hAnsi="Garamond"/>
        </w:rPr>
        <w:t xml:space="preserve"> </w:t>
      </w:r>
      <w:r w:rsidR="008B420F" w:rsidRPr="006B0DFA">
        <w:rPr>
          <w:rFonts w:ascii="Garamond" w:hAnsi="Garamond"/>
        </w:rPr>
        <w:t>The readings for this unit engage various workplace issues to make you more litera</w:t>
      </w:r>
      <w:r w:rsidR="009C08F1">
        <w:rPr>
          <w:rFonts w:ascii="Garamond" w:hAnsi="Garamond"/>
        </w:rPr>
        <w:t>te regarding the concerns of your disciplinary</w:t>
      </w:r>
      <w:r w:rsidR="008B420F" w:rsidRPr="006B0DFA">
        <w:rPr>
          <w:rFonts w:ascii="Garamond" w:hAnsi="Garamond"/>
        </w:rPr>
        <w:t xml:space="preserve"> workplace. </w:t>
      </w:r>
      <w:r w:rsidR="008B420F">
        <w:rPr>
          <w:rFonts w:ascii="Garamond" w:hAnsi="Garamond"/>
        </w:rPr>
        <w:t xml:space="preserve"> As you read, think in terms of </w:t>
      </w:r>
      <w:r w:rsidR="00DB5BA3">
        <w:rPr>
          <w:rFonts w:ascii="Garamond" w:hAnsi="Garamond"/>
        </w:rPr>
        <w:t>the</w:t>
      </w:r>
      <w:r w:rsidR="008B420F">
        <w:rPr>
          <w:rFonts w:ascii="Garamond" w:hAnsi="Garamond"/>
        </w:rPr>
        <w:t xml:space="preserve"> issues with which they deal, what genre</w:t>
      </w:r>
      <w:r w:rsidR="00B35ED1">
        <w:rPr>
          <w:rFonts w:ascii="Garamond" w:hAnsi="Garamond"/>
        </w:rPr>
        <w:t>s</w:t>
      </w:r>
      <w:r w:rsidR="008B420F">
        <w:rPr>
          <w:rFonts w:ascii="Garamond" w:hAnsi="Garamond"/>
        </w:rPr>
        <w:t xml:space="preserve"> </w:t>
      </w:r>
      <w:r w:rsidR="00B35ED1">
        <w:rPr>
          <w:rFonts w:ascii="Garamond" w:hAnsi="Garamond"/>
        </w:rPr>
        <w:t>are</w:t>
      </w:r>
      <w:r w:rsidR="008B420F">
        <w:rPr>
          <w:rFonts w:ascii="Garamond" w:hAnsi="Garamond"/>
        </w:rPr>
        <w:t xml:space="preserve"> employed</w:t>
      </w:r>
      <w:r w:rsidR="00887A04">
        <w:rPr>
          <w:rFonts w:ascii="Garamond" w:hAnsi="Garamond"/>
        </w:rPr>
        <w:t xml:space="preserve"> (letters, memos, informal reports, etc.)</w:t>
      </w:r>
      <w:r w:rsidR="008B420F">
        <w:rPr>
          <w:rFonts w:ascii="Garamond" w:hAnsi="Garamond"/>
        </w:rPr>
        <w:t>, and what style</w:t>
      </w:r>
      <w:r w:rsidR="005A0AB9">
        <w:rPr>
          <w:rFonts w:ascii="Garamond" w:hAnsi="Garamond"/>
        </w:rPr>
        <w:t>s</w:t>
      </w:r>
      <w:r w:rsidR="008B420F">
        <w:rPr>
          <w:rFonts w:ascii="Garamond" w:hAnsi="Garamond"/>
        </w:rPr>
        <w:t xml:space="preserve"> the article</w:t>
      </w:r>
      <w:r w:rsidR="00B35ED1">
        <w:rPr>
          <w:rFonts w:ascii="Garamond" w:hAnsi="Garamond"/>
        </w:rPr>
        <w:t>s</w:t>
      </w:r>
      <w:r w:rsidR="008B420F">
        <w:rPr>
          <w:rFonts w:ascii="Garamond" w:hAnsi="Garamond"/>
        </w:rPr>
        <w:t xml:space="preserve"> </w:t>
      </w:r>
      <w:r w:rsidR="005A0AB9">
        <w:rPr>
          <w:rFonts w:ascii="Garamond" w:hAnsi="Garamond"/>
        </w:rPr>
        <w:t>employ (business style conventions, implemented as strategies)</w:t>
      </w:r>
      <w:r w:rsidR="008B420F">
        <w:rPr>
          <w:rFonts w:ascii="Garamond" w:hAnsi="Garamond"/>
        </w:rPr>
        <w:t>.</w:t>
      </w:r>
      <w:r w:rsidR="008B420F" w:rsidRPr="006B0DF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</w:t>
      </w:r>
    </w:p>
    <w:p w:rsidR="00950E86" w:rsidRDefault="008B420F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60FE7">
        <w:rPr>
          <w:rFonts w:ascii="Garamond" w:hAnsi="Garamond"/>
        </w:rPr>
        <w:t xml:space="preserve">Possible topics include, but are not limited to, </w:t>
      </w:r>
      <w:r w:rsidR="001C2933">
        <w:rPr>
          <w:rFonts w:ascii="Garamond" w:hAnsi="Garamond"/>
        </w:rPr>
        <w:t xml:space="preserve">writing food service administration </w:t>
      </w:r>
      <w:r w:rsidR="00B51187">
        <w:rPr>
          <w:rFonts w:ascii="Garamond" w:hAnsi="Garamond"/>
        </w:rPr>
        <w:t>regarding</w:t>
      </w:r>
      <w:r w:rsidR="00060FE7">
        <w:rPr>
          <w:rFonts w:ascii="Garamond" w:hAnsi="Garamond"/>
        </w:rPr>
        <w:t xml:space="preserve"> cafeteria food; </w:t>
      </w:r>
      <w:r w:rsidR="00EF4A6C">
        <w:rPr>
          <w:rFonts w:ascii="Garamond" w:hAnsi="Garamond"/>
        </w:rPr>
        <w:t xml:space="preserve">writing </w:t>
      </w:r>
      <w:r w:rsidR="001C2933">
        <w:rPr>
          <w:rFonts w:ascii="Garamond" w:hAnsi="Garamond"/>
        </w:rPr>
        <w:t>residence staff</w:t>
      </w:r>
      <w:r w:rsidR="00EF4A6C">
        <w:rPr>
          <w:rFonts w:ascii="Garamond" w:hAnsi="Garamond"/>
        </w:rPr>
        <w:t xml:space="preserve">, proposing a new process for checking residents into the dorms; </w:t>
      </w:r>
      <w:r w:rsidR="00060FE7">
        <w:rPr>
          <w:rFonts w:ascii="Garamond" w:hAnsi="Garamond"/>
        </w:rPr>
        <w:t>writing directors of non-profit organizations, offering ways to more effectiv</w:t>
      </w:r>
      <w:r w:rsidR="001C2933">
        <w:rPr>
          <w:rFonts w:ascii="Garamond" w:hAnsi="Garamond"/>
        </w:rPr>
        <w:t>ely train volunteers;</w:t>
      </w:r>
      <w:r w:rsidR="00060FE7">
        <w:rPr>
          <w:rFonts w:ascii="Garamond" w:hAnsi="Garamond"/>
        </w:rPr>
        <w:t xml:space="preserve"> </w:t>
      </w:r>
      <w:r w:rsidR="00EF4A6C">
        <w:rPr>
          <w:rFonts w:ascii="Garamond" w:hAnsi="Garamond"/>
        </w:rPr>
        <w:t xml:space="preserve">writing </w:t>
      </w:r>
      <w:r w:rsidR="001C2933">
        <w:rPr>
          <w:rFonts w:ascii="Garamond" w:hAnsi="Garamond"/>
        </w:rPr>
        <w:t>an organization leader</w:t>
      </w:r>
      <w:r w:rsidR="00EF4A6C">
        <w:rPr>
          <w:rFonts w:ascii="Garamond" w:hAnsi="Garamond"/>
        </w:rPr>
        <w:t xml:space="preserve">, proposing a new community project to </w:t>
      </w:r>
      <w:r w:rsidR="001C2933">
        <w:rPr>
          <w:rFonts w:ascii="Garamond" w:hAnsi="Garamond"/>
        </w:rPr>
        <w:t>the</w:t>
      </w:r>
      <w:r w:rsidR="00EF4A6C">
        <w:rPr>
          <w:rFonts w:ascii="Garamond" w:hAnsi="Garamond"/>
        </w:rPr>
        <w:t xml:space="preserve"> organization with which you are affiliated; </w:t>
      </w:r>
      <w:r w:rsidR="005B1339">
        <w:rPr>
          <w:rFonts w:ascii="Garamond" w:hAnsi="Garamond"/>
        </w:rPr>
        <w:t xml:space="preserve">or </w:t>
      </w:r>
      <w:r w:rsidR="001C2933">
        <w:rPr>
          <w:rFonts w:ascii="Garamond" w:hAnsi="Garamond"/>
        </w:rPr>
        <w:t>writing</w:t>
      </w:r>
      <w:r w:rsidR="00060FE7">
        <w:rPr>
          <w:rFonts w:ascii="Garamond" w:hAnsi="Garamond"/>
        </w:rPr>
        <w:t xml:space="preserve"> directors of sport clubs, suggesting recruitment techniques.  Remember </w:t>
      </w:r>
      <w:r>
        <w:rPr>
          <w:rFonts w:ascii="Garamond" w:hAnsi="Garamond"/>
        </w:rPr>
        <w:t xml:space="preserve">that </w:t>
      </w:r>
      <w:r w:rsidR="00060FE7">
        <w:rPr>
          <w:rFonts w:ascii="Garamond" w:hAnsi="Garamond"/>
        </w:rPr>
        <w:t xml:space="preserve">the audience </w:t>
      </w:r>
      <w:r w:rsidR="00060FE7" w:rsidRPr="00C33F1C">
        <w:rPr>
          <w:rFonts w:ascii="Garamond" w:hAnsi="Garamond"/>
          <w:b/>
        </w:rPr>
        <w:t>must</w:t>
      </w:r>
      <w:r w:rsidR="00060FE7">
        <w:rPr>
          <w:rFonts w:ascii="Garamond" w:hAnsi="Garamond"/>
        </w:rPr>
        <w:t xml:space="preserve"> be able to take action (if persuaded).  </w:t>
      </w:r>
      <w:r w:rsidR="00950E86">
        <w:rPr>
          <w:rFonts w:ascii="Garamond" w:hAnsi="Garamond"/>
        </w:rPr>
        <w:t xml:space="preserve">     </w:t>
      </w:r>
    </w:p>
    <w:p w:rsidR="00FF4A53" w:rsidRPr="008C14E1" w:rsidRDefault="008B420F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FF4A53" w:rsidRDefault="007150DE" w:rsidP="007150DE">
      <w:pPr>
        <w:ind w:left="2880" w:hanging="2880"/>
        <w:rPr>
          <w:rFonts w:ascii="Garamond" w:hAnsi="Garamond"/>
        </w:rPr>
      </w:pPr>
      <w:r w:rsidRPr="007150DE">
        <w:rPr>
          <w:rFonts w:ascii="Garamond" w:hAnsi="Garamond"/>
          <w:b/>
          <w:sz w:val="28"/>
          <w:szCs w:val="28"/>
        </w:rPr>
        <w:t>Purpose ~</w:t>
      </w:r>
      <w:r>
        <w:rPr>
          <w:rFonts w:ascii="Garamond" w:hAnsi="Garamond"/>
        </w:rPr>
        <w:tab/>
        <w:t xml:space="preserve">(1) Being able to read </w:t>
      </w:r>
      <w:r w:rsidRPr="00C33F1C">
        <w:rPr>
          <w:rFonts w:ascii="Garamond" w:hAnsi="Garamond"/>
          <w:b/>
        </w:rPr>
        <w:t>discourse conventions</w:t>
      </w:r>
      <w:r>
        <w:rPr>
          <w:rFonts w:ascii="Garamond" w:hAnsi="Garamond"/>
        </w:rPr>
        <w:t xml:space="preserve"> of </w:t>
      </w:r>
      <w:r w:rsidR="009C08F1">
        <w:rPr>
          <w:rFonts w:ascii="Garamond" w:hAnsi="Garamond"/>
        </w:rPr>
        <w:t xml:space="preserve">your disciplinary </w:t>
      </w:r>
      <w:r>
        <w:rPr>
          <w:rFonts w:ascii="Garamond" w:hAnsi="Garamond"/>
        </w:rPr>
        <w:t>workplace genres and adapt your writing to them, thus using a genre for your own ends</w:t>
      </w:r>
    </w:p>
    <w:p w:rsidR="007150DE" w:rsidRDefault="007150DE" w:rsidP="007150DE">
      <w:pPr>
        <w:ind w:left="2880" w:hanging="2880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</w:rPr>
        <w:t xml:space="preserve">(2) Being cognizant of the importance of your </w:t>
      </w:r>
      <w:r w:rsidRPr="00C33F1C">
        <w:rPr>
          <w:rFonts w:ascii="Garamond" w:hAnsi="Garamond"/>
          <w:b/>
        </w:rPr>
        <w:t>voice</w:t>
      </w:r>
      <w:r>
        <w:rPr>
          <w:rFonts w:ascii="Garamond" w:hAnsi="Garamond"/>
        </w:rPr>
        <w:t xml:space="preserve"> being heard in workplace issues</w:t>
      </w:r>
    </w:p>
    <w:p w:rsidR="005B1339" w:rsidRDefault="007150DE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ab/>
        <w:t>(3) Perhaps being more aware of how rhetoric can directly inform your daily life as well as the life of society</w:t>
      </w:r>
    </w:p>
    <w:p w:rsidR="002A5DA7" w:rsidRDefault="002A5DA7" w:rsidP="00BC1D26">
      <w:pPr>
        <w:ind w:left="2880" w:hanging="2880"/>
        <w:rPr>
          <w:rFonts w:ascii="Garamond" w:hAnsi="Garamond"/>
          <w:b/>
          <w:sz w:val="28"/>
          <w:szCs w:val="28"/>
        </w:rPr>
      </w:pPr>
    </w:p>
    <w:p w:rsidR="00BC1D26" w:rsidRDefault="00BC1D26" w:rsidP="00BC1D26">
      <w:pPr>
        <w:ind w:left="2880" w:hanging="2880"/>
        <w:rPr>
          <w:rFonts w:ascii="Garamond" w:hAnsi="Garamond"/>
        </w:rPr>
      </w:pPr>
      <w:r w:rsidRPr="00BC1D26">
        <w:rPr>
          <w:rFonts w:ascii="Garamond" w:hAnsi="Garamond"/>
          <w:b/>
          <w:sz w:val="28"/>
          <w:szCs w:val="28"/>
        </w:rPr>
        <w:t>Possible Strategies ~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</w:rPr>
        <w:t>(1) Identify problems</w:t>
      </w:r>
      <w:r w:rsidR="009C08F1">
        <w:rPr>
          <w:rFonts w:ascii="Garamond" w:hAnsi="Garamond"/>
        </w:rPr>
        <w:t xml:space="preserve"> that you have encountered at your institution</w:t>
      </w:r>
      <w:r>
        <w:rPr>
          <w:rFonts w:ascii="Garamond" w:hAnsi="Garamond"/>
        </w:rPr>
        <w:t>, on the job, as a volunteer, etc.</w:t>
      </w:r>
    </w:p>
    <w:p w:rsidR="00BC1D26" w:rsidRDefault="00BC1D26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</w:rPr>
        <w:t>(2) Think about which ones are rhetorical problems, i.e., the problems that may be addressed via writing/speaking</w:t>
      </w:r>
    </w:p>
    <w:p w:rsidR="00BC1D26" w:rsidRDefault="00BC1D26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ab/>
        <w:t>(3) Reflect upon possible solutions</w:t>
      </w:r>
    </w:p>
    <w:p w:rsidR="00BC1D26" w:rsidRDefault="00BC1D26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ab/>
        <w:t>(4) Think about your audience, i.e., who has the power to implement your solutions?</w:t>
      </w:r>
    </w:p>
    <w:p w:rsidR="00BC1D26" w:rsidRDefault="00BC1D26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ab/>
        <w:t>(5) Think about your problem</w:t>
      </w:r>
      <w:r w:rsidR="00C33F1C">
        <w:rPr>
          <w:rFonts w:ascii="Garamond" w:hAnsi="Garamond"/>
        </w:rPr>
        <w:t>/</w:t>
      </w:r>
      <w:r>
        <w:rPr>
          <w:rFonts w:ascii="Garamond" w:hAnsi="Garamond"/>
        </w:rPr>
        <w:t xml:space="preserve">solution in terms of your own wishes </w:t>
      </w:r>
      <w:r w:rsidR="00C33F1C">
        <w:rPr>
          <w:rFonts w:ascii="Garamond" w:hAnsi="Garamond"/>
        </w:rPr>
        <w:t>and</w:t>
      </w:r>
      <w:r>
        <w:rPr>
          <w:rFonts w:ascii="Garamond" w:hAnsi="Garamond"/>
        </w:rPr>
        <w:t xml:space="preserve"> also in terms of your audience</w:t>
      </w:r>
    </w:p>
    <w:p w:rsidR="00BC1D26" w:rsidRPr="00BC1D26" w:rsidRDefault="00BC1D26" w:rsidP="00BC1D26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(6) Study the report handouts and gather information regarding how to format your report.</w:t>
      </w:r>
    </w:p>
    <w:p w:rsidR="00FF4A53" w:rsidRDefault="00FF4A53"/>
    <w:p w:rsidR="00FF4A53" w:rsidRPr="00B3210B" w:rsidRDefault="00B3210B">
      <w:pPr>
        <w:rPr>
          <w:rFonts w:ascii="Garamond" w:hAnsi="Garamond"/>
        </w:rPr>
      </w:pPr>
      <w:r w:rsidRPr="00B3210B">
        <w:rPr>
          <w:rFonts w:ascii="Garamond" w:hAnsi="Garamond"/>
          <w:b/>
          <w:sz w:val="28"/>
          <w:szCs w:val="28"/>
        </w:rPr>
        <w:t>Audience ~</w:t>
      </w:r>
      <w:r>
        <w:rPr>
          <w:rFonts w:ascii="Garamond" w:hAnsi="Garamond"/>
        </w:rPr>
        <w:t xml:space="preserve"> You determine this, based on </w:t>
      </w:r>
      <w:r w:rsidR="009851FB">
        <w:rPr>
          <w:rFonts w:ascii="Garamond" w:hAnsi="Garamond"/>
        </w:rPr>
        <w:t>who</w:t>
      </w:r>
      <w:r>
        <w:rPr>
          <w:rFonts w:ascii="Garamond" w:hAnsi="Garamond"/>
        </w:rPr>
        <w:t xml:space="preserve"> has the power to implement your ideas </w:t>
      </w:r>
    </w:p>
    <w:p w:rsidR="00B3210B" w:rsidRPr="00B3210B" w:rsidRDefault="00B3210B" w:rsidP="00FF4A53">
      <w:pPr>
        <w:pStyle w:val="BodyText"/>
        <w:rPr>
          <w:rFonts w:ascii="Garamond" w:hAnsi="Garamond"/>
          <w:b/>
          <w:szCs w:val="24"/>
        </w:rPr>
      </w:pPr>
    </w:p>
    <w:p w:rsidR="00FF4A53" w:rsidRDefault="00FF4A53" w:rsidP="00FF4A53">
      <w:pPr>
        <w:pStyle w:val="BodyText"/>
        <w:rPr>
          <w:rFonts w:ascii="Garamond" w:hAnsi="Garamond"/>
          <w:szCs w:val="24"/>
        </w:rPr>
      </w:pPr>
      <w:r w:rsidRPr="00B3210B">
        <w:rPr>
          <w:rFonts w:ascii="Garamond" w:hAnsi="Garamond"/>
          <w:b/>
          <w:sz w:val="28"/>
          <w:szCs w:val="28"/>
        </w:rPr>
        <w:t>Logistics ~</w:t>
      </w:r>
      <w:r w:rsidRPr="0022331C">
        <w:rPr>
          <w:b/>
          <w:szCs w:val="24"/>
        </w:rPr>
        <w:t xml:space="preserve"> </w:t>
      </w:r>
      <w:r w:rsidRPr="001D0063">
        <w:rPr>
          <w:rFonts w:ascii="Garamond" w:hAnsi="Garamond"/>
          <w:szCs w:val="24"/>
        </w:rPr>
        <w:t xml:space="preserve">This is a </w:t>
      </w:r>
      <w:r w:rsidR="001D0063" w:rsidRPr="001D0063">
        <w:rPr>
          <w:rFonts w:ascii="Garamond" w:hAnsi="Garamond"/>
          <w:b/>
          <w:szCs w:val="24"/>
        </w:rPr>
        <w:t>single</w:t>
      </w:r>
      <w:r w:rsidRPr="001D0063">
        <w:rPr>
          <w:rFonts w:ascii="Garamond" w:hAnsi="Garamond"/>
          <w:b/>
          <w:szCs w:val="24"/>
        </w:rPr>
        <w:t>-</w:t>
      </w:r>
      <w:r w:rsidRPr="001D0063">
        <w:rPr>
          <w:rFonts w:ascii="Garamond" w:hAnsi="Garamond"/>
          <w:szCs w:val="24"/>
        </w:rPr>
        <w:t>spaced</w:t>
      </w:r>
      <w:r w:rsidR="001D0063">
        <w:rPr>
          <w:rFonts w:ascii="Garamond" w:hAnsi="Garamond"/>
          <w:szCs w:val="24"/>
        </w:rPr>
        <w:t xml:space="preserve"> report</w:t>
      </w:r>
      <w:r w:rsidRPr="001D0063">
        <w:rPr>
          <w:rFonts w:ascii="Garamond" w:hAnsi="Garamond"/>
          <w:szCs w:val="24"/>
        </w:rPr>
        <w:t xml:space="preserve">, spanning </w:t>
      </w:r>
      <w:r w:rsidR="001D0063">
        <w:rPr>
          <w:rFonts w:ascii="Garamond" w:hAnsi="Garamond"/>
          <w:szCs w:val="24"/>
        </w:rPr>
        <w:t>1</w:t>
      </w:r>
      <w:r w:rsidRPr="001D0063">
        <w:rPr>
          <w:rFonts w:ascii="Garamond" w:hAnsi="Garamond"/>
          <w:szCs w:val="24"/>
        </w:rPr>
        <w:t xml:space="preserve"> page</w:t>
      </w:r>
      <w:r w:rsidR="006B1B6F">
        <w:rPr>
          <w:rFonts w:ascii="Garamond" w:hAnsi="Garamond"/>
          <w:szCs w:val="24"/>
        </w:rPr>
        <w:t xml:space="preserve"> to be formatted in the business letter style (see template on d2l)</w:t>
      </w:r>
      <w:r w:rsidRPr="001D0063">
        <w:rPr>
          <w:rFonts w:ascii="Garamond" w:hAnsi="Garamond"/>
          <w:szCs w:val="24"/>
        </w:rPr>
        <w:t>.  It must cite any and all researched material</w:t>
      </w:r>
      <w:r w:rsidR="00EE251C">
        <w:rPr>
          <w:rFonts w:ascii="Garamond" w:hAnsi="Garamond"/>
          <w:szCs w:val="24"/>
        </w:rPr>
        <w:t xml:space="preserve"> (in a manner appropriate to the genre)</w:t>
      </w:r>
      <w:r w:rsidRPr="001D0063">
        <w:rPr>
          <w:rFonts w:ascii="Garamond" w:hAnsi="Garamond"/>
          <w:szCs w:val="24"/>
        </w:rPr>
        <w:t>, meet all the qualifications on the “P</w:t>
      </w:r>
      <w:r w:rsidR="006B1B6F">
        <w:rPr>
          <w:rFonts w:ascii="Garamond" w:hAnsi="Garamond"/>
          <w:szCs w:val="24"/>
        </w:rPr>
        <w:t xml:space="preserve">aper Grading Criteria”. </w:t>
      </w:r>
      <w:r w:rsidRPr="001D0063">
        <w:rPr>
          <w:rFonts w:ascii="Garamond" w:hAnsi="Garamond"/>
          <w:szCs w:val="24"/>
        </w:rPr>
        <w:t>Please see me with questions.</w:t>
      </w:r>
    </w:p>
    <w:p w:rsidR="00306A36" w:rsidRDefault="006B613E" w:rsidP="00306A36">
      <w:pPr>
        <w:pStyle w:val="BodyText"/>
        <w:ind w:left="2160" w:firstLine="720"/>
        <w:rPr>
          <w:rFonts w:ascii="Garamond" w:hAnsi="Garamond"/>
          <w:b/>
          <w:bCs/>
          <w:szCs w:val="24"/>
        </w:rPr>
      </w:pPr>
      <w:r w:rsidRPr="00E15461">
        <w:rPr>
          <w:rFonts w:ascii="Garamond" w:hAnsi="Garamond"/>
          <w:b/>
          <w:bCs/>
          <w:szCs w:val="24"/>
        </w:rPr>
        <w:t xml:space="preserve">UNIT 4 PORTFOLIO (Letter, SWs, Peer </w:t>
      </w:r>
      <w:proofErr w:type="gramStart"/>
      <w:r w:rsidRPr="00E15461">
        <w:rPr>
          <w:rFonts w:ascii="Garamond" w:hAnsi="Garamond"/>
          <w:b/>
          <w:bCs/>
          <w:szCs w:val="24"/>
        </w:rPr>
        <w:t>Review )</w:t>
      </w:r>
      <w:proofErr w:type="gramEnd"/>
    </w:p>
    <w:p w:rsidR="00306A36" w:rsidRDefault="00306A36" w:rsidP="00306A36">
      <w:pPr>
        <w:pStyle w:val="BodyText"/>
        <w:ind w:left="2160" w:firstLine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Peer Review on December 5</w:t>
      </w:r>
      <w:r w:rsidRPr="00306A36">
        <w:rPr>
          <w:rFonts w:ascii="Garamond" w:hAnsi="Garamond"/>
          <w:b/>
          <w:bCs/>
          <w:szCs w:val="24"/>
          <w:vertAlign w:val="superscript"/>
        </w:rPr>
        <w:t>th</w:t>
      </w:r>
    </w:p>
    <w:p w:rsidR="00306A36" w:rsidRDefault="00306A36" w:rsidP="00306A36">
      <w:pPr>
        <w:pStyle w:val="BodyText"/>
        <w:ind w:left="2160" w:firstLine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Assignment </w:t>
      </w:r>
      <w:proofErr w:type="gramStart"/>
      <w:r>
        <w:rPr>
          <w:rFonts w:ascii="Garamond" w:hAnsi="Garamond"/>
          <w:b/>
          <w:bCs/>
          <w:szCs w:val="24"/>
        </w:rPr>
        <w:t>Due</w:t>
      </w:r>
      <w:proofErr w:type="gramEnd"/>
      <w:r>
        <w:rPr>
          <w:rFonts w:ascii="Garamond" w:hAnsi="Garamond"/>
          <w:b/>
          <w:bCs/>
          <w:szCs w:val="24"/>
        </w:rPr>
        <w:t xml:space="preserve"> December 8</w:t>
      </w:r>
      <w:r w:rsidRPr="00306A36">
        <w:rPr>
          <w:rFonts w:ascii="Garamond" w:hAnsi="Garamond"/>
          <w:b/>
          <w:bCs/>
          <w:szCs w:val="24"/>
          <w:vertAlign w:val="superscript"/>
        </w:rPr>
        <w:t>th</w:t>
      </w:r>
    </w:p>
    <w:p w:rsidR="001D0063" w:rsidRPr="00306A36" w:rsidRDefault="00306A36" w:rsidP="00306A36">
      <w:pPr>
        <w:pStyle w:val="BodyText"/>
        <w:ind w:left="2160" w:firstLine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(3 weeks)</w:t>
      </w:r>
      <w:r w:rsidR="00356092">
        <w:tab/>
      </w:r>
      <w:r w:rsidR="00356092">
        <w:tab/>
      </w:r>
      <w:r w:rsidR="00356092">
        <w:tab/>
      </w:r>
      <w:r w:rsidR="00356092">
        <w:tab/>
      </w:r>
    </w:p>
    <w:p w:rsidR="001D0063" w:rsidRDefault="001D0063"/>
    <w:p w:rsidR="001D0063" w:rsidRDefault="001D0063"/>
    <w:p w:rsidR="00FF4A53" w:rsidRDefault="00FF4A53" w:rsidP="006B1B6F">
      <w:pPr>
        <w:ind w:left="2160" w:firstLine="720"/>
        <w:rPr>
          <w:rFonts w:ascii="Garamond" w:hAnsi="Garamond"/>
          <w:b/>
          <w:sz w:val="32"/>
          <w:szCs w:val="32"/>
        </w:rPr>
      </w:pPr>
      <w:r w:rsidRPr="00C503E1">
        <w:rPr>
          <w:rFonts w:ascii="Garamond" w:hAnsi="Garamond"/>
          <w:b/>
          <w:sz w:val="32"/>
          <w:szCs w:val="32"/>
        </w:rPr>
        <w:t>Paper Grading Criteria</w:t>
      </w:r>
    </w:p>
    <w:p w:rsidR="00CF20E0" w:rsidRPr="00CF20E0" w:rsidRDefault="00CF20E0" w:rsidP="001D0063">
      <w:pPr>
        <w:jc w:val="center"/>
      </w:pPr>
    </w:p>
    <w:p w:rsidR="00FF4A53" w:rsidRDefault="00310E9F">
      <w:r>
        <w:pict>
          <v:shape id="_x0000_i1026" type="#_x0000_t75" style="width:467.25pt;height:8.25pt" o:hrpct="0" o:hralign="center" o:hr="t">
            <v:imagedata r:id="rId10" o:title="BD21326_"/>
          </v:shape>
        </w:pict>
      </w:r>
    </w:p>
    <w:p w:rsidR="00D46556" w:rsidRDefault="00D46556" w:rsidP="00FF4A53">
      <w:pPr>
        <w:rPr>
          <w:rFonts w:ascii="Garamond" w:hAnsi="Garamond"/>
          <w:b/>
          <w:sz w:val="28"/>
          <w:szCs w:val="28"/>
        </w:rPr>
      </w:pPr>
    </w:p>
    <w:p w:rsidR="00D46556" w:rsidRDefault="00D46556" w:rsidP="00FF4A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Purpose/Audience Negotiation ~</w:t>
      </w:r>
    </w:p>
    <w:p w:rsidR="00D46556" w:rsidRDefault="00D46556" w:rsidP="00D4655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Clearly </w:t>
      </w:r>
      <w:r w:rsidRPr="00D52ED2">
        <w:rPr>
          <w:rFonts w:ascii="Garamond" w:hAnsi="Garamond"/>
          <w:b/>
        </w:rPr>
        <w:t>define</w:t>
      </w:r>
      <w:r>
        <w:rPr>
          <w:rFonts w:ascii="Garamond" w:hAnsi="Garamond"/>
        </w:rPr>
        <w:t xml:space="preserve"> a problem and </w:t>
      </w:r>
      <w:r w:rsidRPr="00D52ED2">
        <w:rPr>
          <w:rFonts w:ascii="Garamond" w:hAnsi="Garamond"/>
          <w:b/>
        </w:rPr>
        <w:t>propose</w:t>
      </w:r>
      <w:r>
        <w:rPr>
          <w:rFonts w:ascii="Garamond" w:hAnsi="Garamond"/>
        </w:rPr>
        <w:t xml:space="preserve"> a solution</w:t>
      </w:r>
    </w:p>
    <w:p w:rsidR="00D46556" w:rsidRDefault="00D46556" w:rsidP="00D4655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Appropriately address the audience (as stipulated by you in your report), with an eye toward informing this audience – </w:t>
      </w:r>
      <w:r w:rsidR="007150DE">
        <w:rPr>
          <w:rFonts w:ascii="Garamond" w:hAnsi="Garamond"/>
        </w:rPr>
        <w:t xml:space="preserve">informing, </w:t>
      </w:r>
      <w:r>
        <w:rPr>
          <w:rFonts w:ascii="Garamond" w:hAnsi="Garamond"/>
        </w:rPr>
        <w:t>persuading, generating good will, and saving the audience time</w:t>
      </w:r>
    </w:p>
    <w:p w:rsidR="00D46556" w:rsidRDefault="00D46556" w:rsidP="00D46556">
      <w:pPr>
        <w:rPr>
          <w:rFonts w:ascii="Garamond" w:hAnsi="Garamond"/>
        </w:rPr>
      </w:pPr>
    </w:p>
    <w:p w:rsidR="00D46556" w:rsidRPr="00D46556" w:rsidRDefault="00D46556" w:rsidP="00D46556">
      <w:pPr>
        <w:rPr>
          <w:rFonts w:ascii="Garamond" w:hAnsi="Garamond"/>
          <w:b/>
          <w:sz w:val="28"/>
          <w:szCs w:val="28"/>
        </w:rPr>
      </w:pPr>
      <w:r w:rsidRPr="00D46556">
        <w:rPr>
          <w:rFonts w:ascii="Garamond" w:hAnsi="Garamond"/>
          <w:b/>
          <w:sz w:val="28"/>
          <w:szCs w:val="28"/>
        </w:rPr>
        <w:t>Organization ~</w:t>
      </w:r>
    </w:p>
    <w:p w:rsidR="00D46556" w:rsidRDefault="00D46556" w:rsidP="00D4655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Given the purpose and audience, effectively organize the report via appropriate sections (and possibly headings) </w:t>
      </w:r>
    </w:p>
    <w:p w:rsidR="00D46556" w:rsidRDefault="00D46556" w:rsidP="00D4655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Effectively organized individual paragraphs (think – topic sentences)</w:t>
      </w:r>
    </w:p>
    <w:p w:rsidR="00D46556" w:rsidRDefault="00D46556" w:rsidP="00D46556">
      <w:pPr>
        <w:rPr>
          <w:rFonts w:ascii="Garamond" w:hAnsi="Garamond"/>
        </w:rPr>
      </w:pPr>
    </w:p>
    <w:p w:rsidR="00D46556" w:rsidRDefault="00D46556" w:rsidP="00D46556">
      <w:pPr>
        <w:rPr>
          <w:rFonts w:ascii="Garamond" w:hAnsi="Garamond"/>
          <w:b/>
          <w:sz w:val="28"/>
          <w:szCs w:val="28"/>
        </w:rPr>
      </w:pPr>
      <w:r w:rsidRPr="00D46556">
        <w:rPr>
          <w:rFonts w:ascii="Garamond" w:hAnsi="Garamond"/>
          <w:b/>
          <w:sz w:val="28"/>
          <w:szCs w:val="28"/>
        </w:rPr>
        <w:t>Development ~</w:t>
      </w:r>
    </w:p>
    <w:p w:rsidR="00D46556" w:rsidRDefault="00336D48" w:rsidP="00336D4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Given the audience and purpose, select and present information in terms of reader benefits and needs</w:t>
      </w:r>
    </w:p>
    <w:p w:rsidR="00336D48" w:rsidRDefault="00336D48" w:rsidP="00336D4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Write effective introductions with purpose statements and problem statements</w:t>
      </w:r>
    </w:p>
    <w:p w:rsidR="00336D48" w:rsidRDefault="00336D48" w:rsidP="00336D4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Write effective conclusions and recommendations</w:t>
      </w:r>
    </w:p>
    <w:p w:rsidR="00336D48" w:rsidRDefault="00336D48" w:rsidP="00336D48">
      <w:pPr>
        <w:rPr>
          <w:rFonts w:ascii="Garamond" w:hAnsi="Garamond"/>
        </w:rPr>
      </w:pPr>
    </w:p>
    <w:p w:rsidR="00336D48" w:rsidRDefault="00336D48" w:rsidP="00336D48">
      <w:pPr>
        <w:rPr>
          <w:rFonts w:ascii="Garamond" w:hAnsi="Garamond"/>
          <w:b/>
          <w:sz w:val="28"/>
          <w:szCs w:val="28"/>
        </w:rPr>
      </w:pPr>
      <w:proofErr w:type="spellStart"/>
      <w:r w:rsidRPr="00336D48">
        <w:rPr>
          <w:rFonts w:ascii="Garamond" w:hAnsi="Garamond"/>
          <w:b/>
          <w:sz w:val="28"/>
          <w:szCs w:val="28"/>
        </w:rPr>
        <w:t>Writerly</w:t>
      </w:r>
      <w:proofErr w:type="spellEnd"/>
      <w:r w:rsidRPr="00336D48">
        <w:rPr>
          <w:rFonts w:ascii="Garamond" w:hAnsi="Garamond"/>
          <w:b/>
          <w:sz w:val="28"/>
          <w:szCs w:val="28"/>
        </w:rPr>
        <w:t xml:space="preserve"> </w:t>
      </w:r>
      <w:r w:rsidRPr="00336D48">
        <w:rPr>
          <w:rFonts w:ascii="Garamond" w:hAnsi="Garamond"/>
          <w:b/>
          <w:i/>
          <w:sz w:val="28"/>
          <w:szCs w:val="28"/>
        </w:rPr>
        <w:t>Ethos</w:t>
      </w:r>
      <w:r w:rsidRPr="00336D48">
        <w:rPr>
          <w:rFonts w:ascii="Garamond" w:hAnsi="Garamond"/>
          <w:b/>
          <w:sz w:val="28"/>
          <w:szCs w:val="28"/>
        </w:rPr>
        <w:t xml:space="preserve"> ~</w:t>
      </w:r>
    </w:p>
    <w:p w:rsidR="00336D48" w:rsidRDefault="00331FAA" w:rsidP="00331FA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Demonstrate a confident, business-like </w:t>
      </w:r>
      <w:r w:rsidRPr="00331FAA">
        <w:rPr>
          <w:rFonts w:ascii="Garamond" w:hAnsi="Garamond"/>
          <w:i/>
        </w:rPr>
        <w:t>ethos</w:t>
      </w:r>
      <w:r>
        <w:rPr>
          <w:rFonts w:ascii="Garamond" w:hAnsi="Garamond"/>
        </w:rPr>
        <w:t>, including an awareness of ethical and legal concerns</w:t>
      </w:r>
    </w:p>
    <w:p w:rsidR="00331FAA" w:rsidRDefault="00331FAA" w:rsidP="00331FAA">
      <w:pPr>
        <w:rPr>
          <w:rFonts w:ascii="Garamond" w:hAnsi="Garamond"/>
        </w:rPr>
      </w:pPr>
    </w:p>
    <w:p w:rsidR="00331FAA" w:rsidRDefault="00331FAA" w:rsidP="00331FAA">
      <w:pPr>
        <w:rPr>
          <w:rFonts w:ascii="Garamond" w:hAnsi="Garamond"/>
          <w:b/>
          <w:sz w:val="28"/>
          <w:szCs w:val="28"/>
        </w:rPr>
      </w:pPr>
      <w:r w:rsidRPr="00331FAA">
        <w:rPr>
          <w:rFonts w:ascii="Garamond" w:hAnsi="Garamond"/>
          <w:b/>
          <w:sz w:val="28"/>
          <w:szCs w:val="28"/>
        </w:rPr>
        <w:t xml:space="preserve">Readability ~ </w:t>
      </w:r>
    </w:p>
    <w:p w:rsidR="00331FAA" w:rsidRDefault="00C85166" w:rsidP="00C8516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Effectively employ strategies of business style (for example:  you-view strategy, positive phrasing, clarity and conciseness, subject positions, etc.)</w:t>
      </w:r>
    </w:p>
    <w:p w:rsidR="00C85166" w:rsidRPr="00331FAA" w:rsidRDefault="00C85166" w:rsidP="00C8516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When necessary, employ effective citation practices</w:t>
      </w:r>
    </w:p>
    <w:p w:rsidR="00FF4A53" w:rsidRDefault="00FF4A53"/>
    <w:sectPr w:rsidR="00FF4A53" w:rsidSect="005B133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9F" w:rsidRDefault="00310E9F">
      <w:r>
        <w:separator/>
      </w:r>
    </w:p>
  </w:endnote>
  <w:endnote w:type="continuationSeparator" w:id="0">
    <w:p w:rsidR="00310E9F" w:rsidRDefault="003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92" w:rsidRDefault="003A144C" w:rsidP="00D4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0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092" w:rsidRDefault="00356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92" w:rsidRDefault="003A144C" w:rsidP="00D46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56092" w:rsidRDefault="0035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9F" w:rsidRDefault="00310E9F">
      <w:r>
        <w:separator/>
      </w:r>
    </w:p>
  </w:footnote>
  <w:footnote w:type="continuationSeparator" w:id="0">
    <w:p w:rsidR="00310E9F" w:rsidRDefault="003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CB8"/>
    <w:multiLevelType w:val="hybridMultilevel"/>
    <w:tmpl w:val="E28CB7BC"/>
    <w:lvl w:ilvl="0" w:tplc="F47E1362">
      <w:start w:val="5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E0CCD"/>
    <w:multiLevelType w:val="hybridMultilevel"/>
    <w:tmpl w:val="05201F18"/>
    <w:lvl w:ilvl="0" w:tplc="B790C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3"/>
    <w:rsid w:val="00050BFD"/>
    <w:rsid w:val="00060FE7"/>
    <w:rsid w:val="00061309"/>
    <w:rsid w:val="001C2933"/>
    <w:rsid w:val="001D0063"/>
    <w:rsid w:val="0022760F"/>
    <w:rsid w:val="00290C97"/>
    <w:rsid w:val="002A5DA7"/>
    <w:rsid w:val="00306A36"/>
    <w:rsid w:val="00310E9F"/>
    <w:rsid w:val="00331FAA"/>
    <w:rsid w:val="00336D48"/>
    <w:rsid w:val="00356092"/>
    <w:rsid w:val="0036672D"/>
    <w:rsid w:val="003A144C"/>
    <w:rsid w:val="004027D3"/>
    <w:rsid w:val="005324CA"/>
    <w:rsid w:val="00590432"/>
    <w:rsid w:val="005A0AB9"/>
    <w:rsid w:val="005B1339"/>
    <w:rsid w:val="005E7D0B"/>
    <w:rsid w:val="006B0DFA"/>
    <w:rsid w:val="006B1B6F"/>
    <w:rsid w:val="006B22CA"/>
    <w:rsid w:val="006B613E"/>
    <w:rsid w:val="006D3CA0"/>
    <w:rsid w:val="007150DE"/>
    <w:rsid w:val="007919E6"/>
    <w:rsid w:val="007D0C62"/>
    <w:rsid w:val="007F7089"/>
    <w:rsid w:val="00887972"/>
    <w:rsid w:val="00887A04"/>
    <w:rsid w:val="008B420F"/>
    <w:rsid w:val="008C14E1"/>
    <w:rsid w:val="00950E86"/>
    <w:rsid w:val="009851FB"/>
    <w:rsid w:val="009C08F1"/>
    <w:rsid w:val="00A4520A"/>
    <w:rsid w:val="00B3210B"/>
    <w:rsid w:val="00B33E10"/>
    <w:rsid w:val="00B35ED1"/>
    <w:rsid w:val="00B431B0"/>
    <w:rsid w:val="00B51187"/>
    <w:rsid w:val="00BC1D26"/>
    <w:rsid w:val="00BD6D20"/>
    <w:rsid w:val="00C23DFF"/>
    <w:rsid w:val="00C33F1C"/>
    <w:rsid w:val="00C503E1"/>
    <w:rsid w:val="00C85166"/>
    <w:rsid w:val="00CA767B"/>
    <w:rsid w:val="00CF20E0"/>
    <w:rsid w:val="00D006ED"/>
    <w:rsid w:val="00D46556"/>
    <w:rsid w:val="00D52ED2"/>
    <w:rsid w:val="00D64ACE"/>
    <w:rsid w:val="00DB5BA3"/>
    <w:rsid w:val="00E15461"/>
    <w:rsid w:val="00E30703"/>
    <w:rsid w:val="00ED42A1"/>
    <w:rsid w:val="00EE251C"/>
    <w:rsid w:val="00EF4A6C"/>
    <w:rsid w:val="00FB2F18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FDA054-1CCD-478A-9E93-1F91242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A53"/>
    <w:rPr>
      <w:szCs w:val="20"/>
    </w:rPr>
  </w:style>
  <w:style w:type="paragraph" w:styleId="Footer">
    <w:name w:val="footer"/>
    <w:basedOn w:val="Normal"/>
    <w:rsid w:val="00D465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8EE9FFB7DE49BAC0C45E4B5799F5" ma:contentTypeVersion="0" ma:contentTypeDescription="Create a new document." ma:contentTypeScope="" ma:versionID="18bcba8f3120088901b7a6347d20cf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9883A9-9D3A-4100-A5A7-927E25A68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0D9FBB-6B33-488B-AEE5-059238640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BEAF4-6121-4164-ACB6-7F291FE9A5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Parker</vt:lpstr>
    </vt:vector>
  </TitlesOfParts>
  <Company>Marquette University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Parker</dc:title>
  <dc:creator>The Parker's</dc:creator>
  <cp:lastModifiedBy>Wilkinson, Shaunna</cp:lastModifiedBy>
  <cp:revision>3</cp:revision>
  <cp:lastPrinted>2011-04-14T15:31:00Z</cp:lastPrinted>
  <dcterms:created xsi:type="dcterms:W3CDTF">2014-11-13T17:28:00Z</dcterms:created>
  <dcterms:modified xsi:type="dcterms:W3CDTF">2014-11-13T20:01:00Z</dcterms:modified>
</cp:coreProperties>
</file>